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2765" w14:textId="77777777" w:rsidR="00215279" w:rsidRDefault="00215279" w:rsidP="0019311A">
      <w:pPr>
        <w:rPr>
          <w:rFonts w:ascii="Arial" w:hAnsi="Arial" w:cs="Arial"/>
        </w:rPr>
      </w:pPr>
    </w:p>
    <w:p w14:paraId="5CC79A5C" w14:textId="77777777" w:rsidR="0019311A" w:rsidRPr="004D233A" w:rsidRDefault="0019311A" w:rsidP="0019311A">
      <w:pPr>
        <w:rPr>
          <w:rFonts w:ascii="Arial" w:hAnsi="Arial" w:cs="Arial"/>
        </w:rPr>
      </w:pPr>
      <w:r w:rsidRPr="004D233A">
        <w:rPr>
          <w:rFonts w:ascii="Arial" w:hAnsi="Arial" w:cs="Arial"/>
        </w:rPr>
        <w:t xml:space="preserve">Για άλλη μία φορά συγχαίρω δημόσια τον δήμαρχο Γαλατσίου, Πρόεδρο της ΠΕΔΑ και καλό φίλο Γιώργο Μαρκόπουλο, ο οποίος πραγματικά φροντίζει για το καλό της πόλης του. </w:t>
      </w:r>
    </w:p>
    <w:p w14:paraId="7079A4C5" w14:textId="77777777" w:rsidR="0019311A" w:rsidRPr="004D233A" w:rsidRDefault="0019311A" w:rsidP="0019311A">
      <w:pPr>
        <w:rPr>
          <w:rFonts w:ascii="Arial" w:hAnsi="Arial" w:cs="Arial"/>
        </w:rPr>
      </w:pPr>
      <w:r w:rsidRPr="004D233A">
        <w:rPr>
          <w:rFonts w:ascii="Arial" w:hAnsi="Arial" w:cs="Arial"/>
        </w:rPr>
        <w:t xml:space="preserve">Απόσπασμα από </w:t>
      </w:r>
      <w:proofErr w:type="spellStart"/>
      <w:r w:rsidRPr="004D233A">
        <w:rPr>
          <w:rFonts w:ascii="Arial" w:hAnsi="Arial" w:cs="Arial"/>
          <w:lang w:val="en-US"/>
        </w:rPr>
        <w:t>Palmos</w:t>
      </w:r>
      <w:proofErr w:type="spellEnd"/>
      <w:r w:rsidRPr="004D233A">
        <w:rPr>
          <w:rFonts w:ascii="Arial" w:hAnsi="Arial" w:cs="Arial"/>
        </w:rPr>
        <w:t xml:space="preserve"> </w:t>
      </w:r>
      <w:r w:rsidRPr="004D233A">
        <w:rPr>
          <w:rFonts w:ascii="Arial" w:hAnsi="Arial" w:cs="Arial"/>
          <w:lang w:val="en-US"/>
        </w:rPr>
        <w:t>news</w:t>
      </w:r>
      <w:r w:rsidRPr="004D233A">
        <w:rPr>
          <w:rFonts w:ascii="Arial" w:hAnsi="Arial" w:cs="Arial"/>
        </w:rPr>
        <w:t xml:space="preserve"> </w:t>
      </w:r>
    </w:p>
    <w:p w14:paraId="05B3023F" w14:textId="77777777" w:rsidR="0019311A" w:rsidRPr="004D233A" w:rsidRDefault="0019311A" w:rsidP="0019311A">
      <w:pPr>
        <w:rPr>
          <w:rFonts w:ascii="Arial" w:hAnsi="Arial" w:cs="Arial"/>
        </w:rPr>
      </w:pPr>
      <w:r w:rsidRPr="004D233A">
        <w:rPr>
          <w:rFonts w:ascii="Arial" w:hAnsi="Arial" w:cs="Arial"/>
        </w:rPr>
        <w:t xml:space="preserve">" Με ευρεία πλειοψηφία ψηφίστηκε από το Δημοτικό Συμβούλιο Γαλατσίου η λήψη δανείου ύψους 4.250.000, ευρώ από την </w:t>
      </w:r>
      <w:r w:rsidRPr="004D233A">
        <w:rPr>
          <w:rFonts w:ascii="Arial" w:hAnsi="Arial" w:cs="Arial"/>
          <w:lang w:val="en-US"/>
        </w:rPr>
        <w:t>Optima</w:t>
      </w:r>
      <w:r w:rsidRPr="004D233A">
        <w:rPr>
          <w:rFonts w:ascii="Arial" w:hAnsi="Arial" w:cs="Arial"/>
        </w:rPr>
        <w:t xml:space="preserve"> </w:t>
      </w:r>
      <w:r w:rsidRPr="004D233A">
        <w:rPr>
          <w:rFonts w:ascii="Arial" w:hAnsi="Arial" w:cs="Arial"/>
          <w:lang w:val="en-US"/>
        </w:rPr>
        <w:t>Bank</w:t>
      </w:r>
      <w:r w:rsidRPr="004D233A">
        <w:rPr>
          <w:rFonts w:ascii="Arial" w:hAnsi="Arial" w:cs="Arial"/>
        </w:rPr>
        <w:t xml:space="preserve"> για την απευθείας αγορά δύο ακινήτων στο οικοδομικό τετράγωνο του Παλαιού Τέρματος με στόχο τη δημιουργία κοινόχρηστου χώρου – κεντρικής πλατείας στο σημείο. Ο λόγος που η σύναψη δανείου από πλευράς Δήμου Γαλατσίου με χρηματοπιστωτικό ίδρυμα για το θέμα της κεντρικής πλατείας επανήλθε για συζήτηση στο Σώμα ήταν γιατί η προηγούμενη σύμβαση που είχε ψηφιστεί με τη </w:t>
      </w:r>
      <w:r w:rsidRPr="004D233A">
        <w:rPr>
          <w:rFonts w:ascii="Arial" w:hAnsi="Arial" w:cs="Arial"/>
          <w:lang w:val="en-US"/>
        </w:rPr>
        <w:t>Eurobank</w:t>
      </w:r>
      <w:r w:rsidRPr="004D233A">
        <w:rPr>
          <w:rFonts w:ascii="Arial" w:hAnsi="Arial" w:cs="Arial"/>
        </w:rPr>
        <w:t xml:space="preserve">, τον Ιούνιο του 2020, απερρίφθη από το Ελεγκτικό Συνέδριο καθώς περιείχε όρους καταχρηστικούς για τα συμφέροντα του Δήμου. </w:t>
      </w:r>
    </w:p>
    <w:p w14:paraId="3F69D4EC" w14:textId="77777777" w:rsidR="0019311A" w:rsidRPr="004D233A" w:rsidRDefault="0019311A" w:rsidP="0019311A">
      <w:pPr>
        <w:rPr>
          <w:rFonts w:ascii="Arial" w:hAnsi="Arial" w:cs="Arial"/>
        </w:rPr>
      </w:pPr>
      <w:r w:rsidRPr="004D233A">
        <w:rPr>
          <w:rFonts w:ascii="Arial" w:hAnsi="Arial" w:cs="Arial"/>
        </w:rPr>
        <w:t xml:space="preserve">Σύμφωνα με την ενημέρωση που έκανε ο Δήμαρχος Γαλατσίου Γιώργος Μαρκόπουλος προς τα μέλη του Δημοτικού </w:t>
      </w:r>
      <w:proofErr w:type="spellStart"/>
      <w:r w:rsidRPr="004D233A">
        <w:rPr>
          <w:rFonts w:ascii="Arial" w:hAnsi="Arial" w:cs="Arial"/>
        </w:rPr>
        <w:t>Συμβολίου</w:t>
      </w:r>
      <w:proofErr w:type="spellEnd"/>
      <w:r w:rsidRPr="004D233A">
        <w:rPr>
          <w:rFonts w:ascii="Arial" w:hAnsi="Arial" w:cs="Arial"/>
        </w:rPr>
        <w:t xml:space="preserve">, κατά την εξέταση της παραπάνω απόφασης του Σώματος από το Ελεγκτικό Συνέδριο, .... </w:t>
      </w:r>
      <w:proofErr w:type="spellStart"/>
      <w:r w:rsidRPr="004D233A">
        <w:rPr>
          <w:rFonts w:ascii="Arial" w:hAnsi="Arial" w:cs="Arial"/>
        </w:rPr>
        <w:t>απερρίφθησαν</w:t>
      </w:r>
      <w:proofErr w:type="spellEnd"/>
      <w:r w:rsidRPr="004D233A">
        <w:rPr>
          <w:rFonts w:ascii="Arial" w:hAnsi="Arial" w:cs="Arial"/>
        </w:rPr>
        <w:t xml:space="preserve"> οι όροι της σύναψης δανείου με τη </w:t>
      </w:r>
      <w:r w:rsidRPr="004D233A">
        <w:rPr>
          <w:rFonts w:ascii="Arial" w:hAnsi="Arial" w:cs="Arial"/>
          <w:lang w:val="en-US"/>
        </w:rPr>
        <w:t>Eurobank</w:t>
      </w:r>
      <w:r w:rsidRPr="004D233A">
        <w:rPr>
          <w:rFonts w:ascii="Arial" w:hAnsi="Arial" w:cs="Arial"/>
        </w:rPr>
        <w:t xml:space="preserve"> καθώς κάποιους από αυτούς το Συνέδριο τους έκρινε ως καταχρηστικούς. «... Θα μπορούσαμε να το πάμε σε β’ βαθμό αλλά θεωρήσαμε ότι το να ξαναστείλουμε πρόσκληση ενδιαφέροντος προς τις τράπεζες θα ήταν ο πιο σύντομος δρόμος. Έτσι και κάναμε. Στείλαμε στις υπόλοιπες τρεις συστημικές τράπεζες, Εθνική, </w:t>
      </w:r>
      <w:r w:rsidRPr="004D233A">
        <w:rPr>
          <w:rFonts w:ascii="Arial" w:hAnsi="Arial" w:cs="Arial"/>
          <w:lang w:val="en-US"/>
        </w:rPr>
        <w:t>Alpha</w:t>
      </w:r>
      <w:r w:rsidRPr="004D233A">
        <w:rPr>
          <w:rFonts w:ascii="Arial" w:hAnsi="Arial" w:cs="Arial"/>
        </w:rPr>
        <w:t xml:space="preserve"> </w:t>
      </w:r>
      <w:r w:rsidRPr="004D233A">
        <w:rPr>
          <w:rFonts w:ascii="Arial" w:hAnsi="Arial" w:cs="Arial"/>
          <w:lang w:val="en-US"/>
        </w:rPr>
        <w:t>Bank</w:t>
      </w:r>
      <w:r w:rsidRPr="004D233A">
        <w:rPr>
          <w:rFonts w:ascii="Arial" w:hAnsi="Arial" w:cs="Arial"/>
        </w:rPr>
        <w:t xml:space="preserve">, Πειραιώς και το Ταμείο Παρακαταθηκών και Δανείων, εκτός από τη </w:t>
      </w:r>
      <w:r w:rsidRPr="004D233A">
        <w:rPr>
          <w:rFonts w:ascii="Arial" w:hAnsi="Arial" w:cs="Arial"/>
          <w:lang w:val="en-US"/>
        </w:rPr>
        <w:t>Eurobank</w:t>
      </w:r>
      <w:r w:rsidRPr="004D233A">
        <w:rPr>
          <w:rFonts w:ascii="Arial" w:hAnsi="Arial" w:cs="Arial"/>
        </w:rPr>
        <w:t xml:space="preserve"> φυσικά, ενώ η </w:t>
      </w:r>
      <w:r w:rsidRPr="004D233A">
        <w:rPr>
          <w:rFonts w:ascii="Arial" w:hAnsi="Arial" w:cs="Arial"/>
          <w:lang w:val="en-US"/>
        </w:rPr>
        <w:t>Optima</w:t>
      </w:r>
      <w:r w:rsidRPr="004D233A">
        <w:rPr>
          <w:rFonts w:ascii="Arial" w:hAnsi="Arial" w:cs="Arial"/>
        </w:rPr>
        <w:t xml:space="preserve"> </w:t>
      </w:r>
      <w:r w:rsidRPr="004D233A">
        <w:rPr>
          <w:rFonts w:ascii="Arial" w:hAnsi="Arial" w:cs="Arial"/>
          <w:lang w:val="en-US"/>
        </w:rPr>
        <w:t>Bank</w:t>
      </w:r>
      <w:r w:rsidRPr="004D233A">
        <w:rPr>
          <w:rFonts w:ascii="Arial" w:hAnsi="Arial" w:cs="Arial"/>
        </w:rPr>
        <w:t xml:space="preserve"> φαίνεται ότι ενημερώθηκε για το ενδιαφέρον από την σχετική πρόσκληση που δημοσιεύσαμε στον Τύπο. Κι έτσι βρισκόμαστε πάλι σήμερα εδώ για να εγκρίνουμε την τράπεζα με την οποία θα συνάψουμε το δάνειο που χρειαζόμαστε για να υλοποιήσουμε το όνειρο όλων των </w:t>
      </w:r>
      <w:proofErr w:type="spellStart"/>
      <w:r w:rsidRPr="004D233A">
        <w:rPr>
          <w:rFonts w:ascii="Arial" w:hAnsi="Arial" w:cs="Arial"/>
        </w:rPr>
        <w:t>Γαλατσιωτών</w:t>
      </w:r>
      <w:proofErr w:type="spellEnd"/>
      <w:r w:rsidRPr="004D233A">
        <w:rPr>
          <w:rFonts w:ascii="Arial" w:hAnsi="Arial" w:cs="Arial"/>
        </w:rPr>
        <w:t xml:space="preserve">, αυτό της κεντρικής πλατείας στο Παλαιό Τέρμα» εξήγησε ο Γιώργος Μαρκόπουλος. </w:t>
      </w:r>
    </w:p>
    <w:p w14:paraId="5A1A37C0" w14:textId="77777777" w:rsidR="0019311A" w:rsidRPr="004D233A" w:rsidRDefault="0019311A" w:rsidP="0019311A">
      <w:pPr>
        <w:rPr>
          <w:rFonts w:ascii="Arial" w:hAnsi="Arial" w:cs="Arial"/>
        </w:rPr>
      </w:pPr>
      <w:r w:rsidRPr="004D233A">
        <w:rPr>
          <w:rFonts w:ascii="Arial" w:hAnsi="Arial" w:cs="Arial"/>
        </w:rPr>
        <w:t xml:space="preserve">Σύμφωνα με το εισηγητικό, λοιπόν, της Οικονομικής Επιτροπής, με την 320/20-12-2021 απόφασή της η Επιτροπή αποφάσισε την αλλαγή στην επιλογή χρηματοπιστωτικού ιδρύματος για την λήψη δανείου ύψους 4.250.000,00 για την απευθείας αγορά (2) ακινήτων μεταξύ των οδών Ιπποκράτους, Αγ. Γλυκερίας και </w:t>
      </w:r>
      <w:proofErr w:type="spellStart"/>
      <w:r w:rsidRPr="004D233A">
        <w:rPr>
          <w:rFonts w:ascii="Arial" w:hAnsi="Arial" w:cs="Arial"/>
        </w:rPr>
        <w:t>Λεωφ</w:t>
      </w:r>
      <w:proofErr w:type="spellEnd"/>
      <w:r w:rsidRPr="004D233A">
        <w:rPr>
          <w:rFonts w:ascii="Arial" w:hAnsi="Arial" w:cs="Arial"/>
        </w:rPr>
        <w:t>. Γαλατσίου για την δημιουργία κοινοχρήστου χώρου – κεντρικής πλατείας. Αφού ακολουθήθηκε η παραπάνω νόμιμη διαδικασία με τη δημοσίευση πρόσκλησης ενδιαφέροντος, η Οικονομική Επιτροπής εισηγείται προς το Δημοτικό Συμβούλιο:</w:t>
      </w:r>
    </w:p>
    <w:p w14:paraId="3AD9AEAC" w14:textId="77777777" w:rsidR="0019311A" w:rsidRPr="004D233A" w:rsidRDefault="0019311A" w:rsidP="0019311A">
      <w:pPr>
        <w:rPr>
          <w:rFonts w:ascii="Arial" w:hAnsi="Arial" w:cs="Arial"/>
        </w:rPr>
      </w:pPr>
      <w:r w:rsidRPr="004D233A">
        <w:rPr>
          <w:rFonts w:ascii="Arial" w:hAnsi="Arial" w:cs="Arial"/>
        </w:rPr>
        <w:t xml:space="preserve">Τη σύναψη δανείου, συνολικού ποσού 4.250.000 ευρώ με την Τράπεζα </w:t>
      </w:r>
      <w:r w:rsidRPr="004D233A">
        <w:rPr>
          <w:rFonts w:ascii="Arial" w:hAnsi="Arial" w:cs="Arial"/>
          <w:lang w:val="en-US"/>
        </w:rPr>
        <w:t>Optima</w:t>
      </w:r>
      <w:r w:rsidRPr="004D233A">
        <w:rPr>
          <w:rFonts w:ascii="Arial" w:hAnsi="Arial" w:cs="Arial"/>
        </w:rPr>
        <w:t xml:space="preserve">, με σκοπό την απόκτηση τμήματος του Ο.Τ.19/τ97 με την αγορά δύο (2) ακινήτων μεταξύ των οδών Ιπποκράτους, Αγ. Γλυκερίας και </w:t>
      </w:r>
      <w:proofErr w:type="spellStart"/>
      <w:r w:rsidRPr="004D233A">
        <w:rPr>
          <w:rFonts w:ascii="Arial" w:hAnsi="Arial" w:cs="Arial"/>
        </w:rPr>
        <w:t>Λεωφ</w:t>
      </w:r>
      <w:proofErr w:type="spellEnd"/>
      <w:r w:rsidRPr="004D233A">
        <w:rPr>
          <w:rFonts w:ascii="Arial" w:hAnsi="Arial" w:cs="Arial"/>
        </w:rPr>
        <w:t>. Γαλατσίου για την δημιουργία κοινοχρήστου χώρου – κεντρικής πλατείας,</w:t>
      </w:r>
    </w:p>
    <w:p w14:paraId="4C0EC1DE" w14:textId="77777777" w:rsidR="0019311A" w:rsidRPr="004D233A" w:rsidRDefault="0019311A" w:rsidP="0019311A">
      <w:pPr>
        <w:rPr>
          <w:rFonts w:ascii="Arial" w:hAnsi="Arial" w:cs="Arial"/>
        </w:rPr>
      </w:pPr>
      <w:r w:rsidRPr="004D233A">
        <w:rPr>
          <w:rFonts w:ascii="Arial" w:hAnsi="Arial" w:cs="Arial"/>
        </w:rPr>
        <w:lastRenderedPageBreak/>
        <w:t>Προτείνει τους όρους του δανείου ως κάτωθι:</w:t>
      </w:r>
    </w:p>
    <w:p w14:paraId="6D304321" w14:textId="77777777" w:rsidR="0019311A" w:rsidRPr="004D233A" w:rsidRDefault="0019311A" w:rsidP="0019311A">
      <w:pPr>
        <w:rPr>
          <w:rFonts w:ascii="Arial" w:hAnsi="Arial" w:cs="Arial"/>
        </w:rPr>
      </w:pPr>
      <w:r w:rsidRPr="004D233A">
        <w:rPr>
          <w:rFonts w:ascii="Arial" w:hAnsi="Arial" w:cs="Arial"/>
        </w:rPr>
        <w:t>1. Το επιτόκιο του δανείου ορίζεται σε 2,9 %.</w:t>
      </w:r>
    </w:p>
    <w:p w14:paraId="6F8C2EE3" w14:textId="77777777" w:rsidR="0019311A" w:rsidRPr="004D233A" w:rsidRDefault="0019311A" w:rsidP="0019311A">
      <w:pPr>
        <w:rPr>
          <w:rFonts w:ascii="Arial" w:hAnsi="Arial" w:cs="Arial"/>
        </w:rPr>
      </w:pPr>
      <w:r w:rsidRPr="004D233A">
        <w:rPr>
          <w:rFonts w:ascii="Arial" w:hAnsi="Arial" w:cs="Arial"/>
        </w:rPr>
        <w:t>2. Η διάρκεια αποπληρωμής του δανείου ορίζεται σε 15 έτη.</w:t>
      </w:r>
    </w:p>
    <w:p w14:paraId="6FEFBBDD" w14:textId="77777777" w:rsidR="0019311A" w:rsidRPr="004D233A" w:rsidRDefault="0019311A" w:rsidP="0019311A">
      <w:pPr>
        <w:rPr>
          <w:rFonts w:ascii="Arial" w:hAnsi="Arial" w:cs="Arial"/>
        </w:rPr>
      </w:pPr>
      <w:r w:rsidRPr="004D233A">
        <w:rPr>
          <w:rFonts w:ascii="Arial" w:hAnsi="Arial" w:cs="Arial"/>
        </w:rPr>
        <w:t xml:space="preserve">3. Η αποπληρωμή του δανείου θα γίνεται με καταβολή τριμηνιαίων </w:t>
      </w:r>
      <w:proofErr w:type="spellStart"/>
      <w:r w:rsidRPr="004D233A">
        <w:rPr>
          <w:rFonts w:ascii="Arial" w:hAnsi="Arial" w:cs="Arial"/>
        </w:rPr>
        <w:t>χρεωλυτικών</w:t>
      </w:r>
      <w:proofErr w:type="spellEnd"/>
      <w:r w:rsidRPr="004D233A">
        <w:rPr>
          <w:rFonts w:ascii="Arial" w:hAnsi="Arial" w:cs="Arial"/>
        </w:rPr>
        <w:t xml:space="preserve"> δόσεων.</w:t>
      </w:r>
    </w:p>
    <w:p w14:paraId="5B0701CC" w14:textId="2AB0822B" w:rsidR="0019311A" w:rsidRPr="004D233A" w:rsidRDefault="0019311A" w:rsidP="0019311A">
      <w:pPr>
        <w:rPr>
          <w:rFonts w:ascii="Arial" w:hAnsi="Arial" w:cs="Arial"/>
        </w:rPr>
      </w:pPr>
      <w:r w:rsidRPr="004D233A">
        <w:rPr>
          <w:rFonts w:ascii="Arial" w:hAnsi="Arial" w:cs="Arial"/>
        </w:rPr>
        <w:t xml:space="preserve">4. Οι λοιποί όροι του δανείου είναι οι εξής: α) Νόμιμη εκχώρηση των εσόδων που προέρχονται από την </w:t>
      </w:r>
      <w:proofErr w:type="spellStart"/>
      <w:r w:rsidRPr="004D233A">
        <w:rPr>
          <w:rFonts w:ascii="Arial" w:hAnsi="Arial" w:cs="Arial"/>
        </w:rPr>
        <w:t>είπραξη</w:t>
      </w:r>
      <w:proofErr w:type="spellEnd"/>
      <w:r w:rsidRPr="004D233A">
        <w:rPr>
          <w:rFonts w:ascii="Arial" w:hAnsi="Arial" w:cs="Arial"/>
        </w:rPr>
        <w:t xml:space="preserve"> του Τέλους Ακίνητης Περιουσίας του Δήμου Γαλατσίου και β) Νόμιμη εκχώρηση του Δημοτικού Φόρου Ηλεκτροδοτούμενων Χώρων. Τα έσοδα αυτά θα κατατίθενται σε ενεχυριασμένο λογαριασμό που θα τηρείται επ’ ονόματι του Δήμου Γαλατσίου στην Τράπεζα </w:t>
      </w:r>
      <w:r w:rsidRPr="004D233A">
        <w:rPr>
          <w:rFonts w:ascii="Arial" w:hAnsi="Arial" w:cs="Arial"/>
          <w:lang w:val="en-US"/>
        </w:rPr>
        <w:t>Optima</w:t>
      </w:r>
      <w:r w:rsidRPr="004D233A">
        <w:rPr>
          <w:rFonts w:ascii="Arial" w:hAnsi="Arial" w:cs="Arial"/>
        </w:rPr>
        <w:t>...."</w:t>
      </w:r>
      <w:r>
        <w:rPr>
          <w:rFonts w:ascii="Arial" w:hAnsi="Arial" w:cs="Arial"/>
        </w:rPr>
        <w:t>.</w:t>
      </w:r>
    </w:p>
    <w:p w14:paraId="36DCDA55" w14:textId="77777777" w:rsidR="0019311A" w:rsidRPr="00B3584F" w:rsidRDefault="0019311A" w:rsidP="0019311A">
      <w:pPr>
        <w:rPr>
          <w:rFonts w:ascii="Arial" w:hAnsi="Arial" w:cs="Arial"/>
        </w:rPr>
      </w:pPr>
    </w:p>
    <w:p w14:paraId="236841C9" w14:textId="6472FC72" w:rsidR="00E224BB" w:rsidRPr="00182EB2" w:rsidRDefault="00E224BB" w:rsidP="0019311A"/>
    <w:sectPr w:rsidR="00E224BB" w:rsidRPr="00182EB2" w:rsidSect="00205EFC">
      <w:headerReference w:type="default" r:id="rId8"/>
      <w:footerReference w:type="default" r:id="rId9"/>
      <w:pgSz w:w="11906" w:h="16838"/>
      <w:pgMar w:top="2836" w:right="1700" w:bottom="1135" w:left="1800" w:header="708" w:footer="1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3DDA5" w14:textId="77777777" w:rsidR="00320C63" w:rsidRDefault="00320C63" w:rsidP="00E051C1">
      <w:pPr>
        <w:spacing w:after="0" w:line="240" w:lineRule="auto"/>
      </w:pPr>
      <w:r>
        <w:separator/>
      </w:r>
    </w:p>
  </w:endnote>
  <w:endnote w:type="continuationSeparator" w:id="0">
    <w:p w14:paraId="2053668D" w14:textId="77777777" w:rsidR="00320C63" w:rsidRDefault="00320C63" w:rsidP="00E05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A8102" w14:textId="77777777" w:rsidR="00E224BB" w:rsidRDefault="00E224BB" w:rsidP="00410E69">
    <w:pPr>
      <w:pStyle w:val="a4"/>
      <w:ind w:left="4820"/>
    </w:pPr>
  </w:p>
  <w:p w14:paraId="2DC206E6" w14:textId="77777777" w:rsidR="00E224BB" w:rsidRDefault="00E224BB" w:rsidP="00410E69">
    <w:pPr>
      <w:pStyle w:val="a4"/>
      <w:ind w:left="4820"/>
    </w:pPr>
  </w:p>
  <w:p w14:paraId="56E3A98E" w14:textId="77777777" w:rsidR="00410E69" w:rsidRPr="00410E69" w:rsidRDefault="00410E69">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6B80" w14:textId="77777777" w:rsidR="00320C63" w:rsidRDefault="00320C63" w:rsidP="00E051C1">
      <w:pPr>
        <w:spacing w:after="0" w:line="240" w:lineRule="auto"/>
      </w:pPr>
      <w:r>
        <w:separator/>
      </w:r>
    </w:p>
  </w:footnote>
  <w:footnote w:type="continuationSeparator" w:id="0">
    <w:p w14:paraId="52ACDA0C" w14:textId="77777777" w:rsidR="00320C63" w:rsidRDefault="00320C63" w:rsidP="00E05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5637" w14:textId="21EB0480" w:rsidR="00E051C1" w:rsidRDefault="00E051C1" w:rsidP="00E051C1">
    <w:pPr>
      <w:pStyle w:val="a3"/>
      <w:jc w:val="center"/>
    </w:pPr>
    <w:r>
      <w:rPr>
        <w:noProof/>
        <w:lang w:val="en-US"/>
      </w:rPr>
      <w:drawing>
        <wp:inline distT="0" distB="0" distL="0" distR="0" wp14:anchorId="50186569" wp14:editId="593876DF">
          <wp:extent cx="2219325" cy="1072673"/>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nea_arxi.jpg"/>
                  <pic:cNvPicPr/>
                </pic:nvPicPr>
                <pic:blipFill>
                  <a:blip r:embed="rId1">
                    <a:extLst>
                      <a:ext uri="{28A0092B-C50C-407E-A947-70E740481C1C}">
                        <a14:useLocalDpi xmlns:a14="http://schemas.microsoft.com/office/drawing/2010/main" val="0"/>
                      </a:ext>
                    </a:extLst>
                  </a:blip>
                  <a:stretch>
                    <a:fillRect/>
                  </a:stretch>
                </pic:blipFill>
                <pic:spPr>
                  <a:xfrm>
                    <a:off x="0" y="0"/>
                    <a:ext cx="2250896" cy="10879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109"/>
    <w:multiLevelType w:val="hybridMultilevel"/>
    <w:tmpl w:val="B8D08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9160E8"/>
    <w:multiLevelType w:val="hybridMultilevel"/>
    <w:tmpl w:val="C24ED9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EBA0CF0"/>
    <w:multiLevelType w:val="multilevel"/>
    <w:tmpl w:val="0C52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71804"/>
    <w:multiLevelType w:val="multilevel"/>
    <w:tmpl w:val="F87A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C136D5"/>
    <w:multiLevelType w:val="hybridMultilevel"/>
    <w:tmpl w:val="7F3CBC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1C43F83"/>
    <w:multiLevelType w:val="hybridMultilevel"/>
    <w:tmpl w:val="2BBAE44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C23A6B"/>
    <w:multiLevelType w:val="hybridMultilevel"/>
    <w:tmpl w:val="998AB0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1"/>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22"/>
    <w:rsid w:val="000076C1"/>
    <w:rsid w:val="000102A5"/>
    <w:rsid w:val="0002454D"/>
    <w:rsid w:val="00034EA3"/>
    <w:rsid w:val="000A0AF7"/>
    <w:rsid w:val="000C11F1"/>
    <w:rsid w:val="000C2251"/>
    <w:rsid w:val="000C5BF7"/>
    <w:rsid w:val="00110DFB"/>
    <w:rsid w:val="0012090A"/>
    <w:rsid w:val="00130422"/>
    <w:rsid w:val="00146693"/>
    <w:rsid w:val="0015026C"/>
    <w:rsid w:val="00153D98"/>
    <w:rsid w:val="00162AD1"/>
    <w:rsid w:val="0016795F"/>
    <w:rsid w:val="001751BC"/>
    <w:rsid w:val="0018058F"/>
    <w:rsid w:val="00182EB2"/>
    <w:rsid w:val="001902A9"/>
    <w:rsid w:val="0019311A"/>
    <w:rsid w:val="00193AB4"/>
    <w:rsid w:val="00196BB0"/>
    <w:rsid w:val="001A3382"/>
    <w:rsid w:val="001B03BF"/>
    <w:rsid w:val="001C497F"/>
    <w:rsid w:val="00204282"/>
    <w:rsid w:val="00204B91"/>
    <w:rsid w:val="00205EFC"/>
    <w:rsid w:val="00211F93"/>
    <w:rsid w:val="00212C11"/>
    <w:rsid w:val="00213DCF"/>
    <w:rsid w:val="00215279"/>
    <w:rsid w:val="0023431A"/>
    <w:rsid w:val="00243DD4"/>
    <w:rsid w:val="00260AAA"/>
    <w:rsid w:val="00261DED"/>
    <w:rsid w:val="00281556"/>
    <w:rsid w:val="00296064"/>
    <w:rsid w:val="002D1329"/>
    <w:rsid w:val="002D22B5"/>
    <w:rsid w:val="002D3D2C"/>
    <w:rsid w:val="002F4140"/>
    <w:rsid w:val="00303815"/>
    <w:rsid w:val="00320C63"/>
    <w:rsid w:val="00324C66"/>
    <w:rsid w:val="003566A3"/>
    <w:rsid w:val="00393FDC"/>
    <w:rsid w:val="003B0977"/>
    <w:rsid w:val="003B23CC"/>
    <w:rsid w:val="003D5DAD"/>
    <w:rsid w:val="003D7DF5"/>
    <w:rsid w:val="003E3304"/>
    <w:rsid w:val="003E335F"/>
    <w:rsid w:val="003E624A"/>
    <w:rsid w:val="003F0CE6"/>
    <w:rsid w:val="004021C9"/>
    <w:rsid w:val="004045AF"/>
    <w:rsid w:val="00410E69"/>
    <w:rsid w:val="004240E7"/>
    <w:rsid w:val="0043781B"/>
    <w:rsid w:val="00440B7F"/>
    <w:rsid w:val="0048661C"/>
    <w:rsid w:val="004B6B49"/>
    <w:rsid w:val="004D2F1E"/>
    <w:rsid w:val="004D57BA"/>
    <w:rsid w:val="005079D1"/>
    <w:rsid w:val="00514303"/>
    <w:rsid w:val="005429C2"/>
    <w:rsid w:val="0055277D"/>
    <w:rsid w:val="00553D89"/>
    <w:rsid w:val="005926AD"/>
    <w:rsid w:val="005B5095"/>
    <w:rsid w:val="005C61A6"/>
    <w:rsid w:val="005D29EE"/>
    <w:rsid w:val="005D4DA3"/>
    <w:rsid w:val="006103B4"/>
    <w:rsid w:val="00691DC7"/>
    <w:rsid w:val="006A51E1"/>
    <w:rsid w:val="006B3300"/>
    <w:rsid w:val="006C102B"/>
    <w:rsid w:val="00714842"/>
    <w:rsid w:val="00715591"/>
    <w:rsid w:val="00730190"/>
    <w:rsid w:val="007531EB"/>
    <w:rsid w:val="00774E43"/>
    <w:rsid w:val="00790868"/>
    <w:rsid w:val="007A09C4"/>
    <w:rsid w:val="007A0B06"/>
    <w:rsid w:val="007A370C"/>
    <w:rsid w:val="007A4741"/>
    <w:rsid w:val="007B6013"/>
    <w:rsid w:val="007C1BFD"/>
    <w:rsid w:val="00803B8D"/>
    <w:rsid w:val="0081371E"/>
    <w:rsid w:val="0085310C"/>
    <w:rsid w:val="008740B6"/>
    <w:rsid w:val="00874438"/>
    <w:rsid w:val="00875391"/>
    <w:rsid w:val="008B3597"/>
    <w:rsid w:val="008E10D2"/>
    <w:rsid w:val="00901C18"/>
    <w:rsid w:val="00911AE5"/>
    <w:rsid w:val="00914A26"/>
    <w:rsid w:val="00935B35"/>
    <w:rsid w:val="00944479"/>
    <w:rsid w:val="00947136"/>
    <w:rsid w:val="00951556"/>
    <w:rsid w:val="009740F7"/>
    <w:rsid w:val="009858F1"/>
    <w:rsid w:val="00986C71"/>
    <w:rsid w:val="00987B25"/>
    <w:rsid w:val="00990488"/>
    <w:rsid w:val="009A377A"/>
    <w:rsid w:val="009F4FD2"/>
    <w:rsid w:val="00A2762C"/>
    <w:rsid w:val="00A70DE4"/>
    <w:rsid w:val="00A72296"/>
    <w:rsid w:val="00A857E9"/>
    <w:rsid w:val="00A94C13"/>
    <w:rsid w:val="00AC0F57"/>
    <w:rsid w:val="00AF2646"/>
    <w:rsid w:val="00B329A8"/>
    <w:rsid w:val="00B355E5"/>
    <w:rsid w:val="00B511A4"/>
    <w:rsid w:val="00B60408"/>
    <w:rsid w:val="00B67AD2"/>
    <w:rsid w:val="00BA49ED"/>
    <w:rsid w:val="00BE4B0D"/>
    <w:rsid w:val="00C03511"/>
    <w:rsid w:val="00C247AA"/>
    <w:rsid w:val="00C341F2"/>
    <w:rsid w:val="00C46224"/>
    <w:rsid w:val="00C51DC3"/>
    <w:rsid w:val="00C7481F"/>
    <w:rsid w:val="00C77A89"/>
    <w:rsid w:val="00C8297D"/>
    <w:rsid w:val="00CA6FF0"/>
    <w:rsid w:val="00CD7CE2"/>
    <w:rsid w:val="00CF57C0"/>
    <w:rsid w:val="00D169C1"/>
    <w:rsid w:val="00D179E3"/>
    <w:rsid w:val="00D17DCD"/>
    <w:rsid w:val="00D43F22"/>
    <w:rsid w:val="00D455BE"/>
    <w:rsid w:val="00D463B8"/>
    <w:rsid w:val="00D908C9"/>
    <w:rsid w:val="00DB1C33"/>
    <w:rsid w:val="00E051C1"/>
    <w:rsid w:val="00E224BB"/>
    <w:rsid w:val="00E25996"/>
    <w:rsid w:val="00E33621"/>
    <w:rsid w:val="00E52CBB"/>
    <w:rsid w:val="00E54B7F"/>
    <w:rsid w:val="00E83275"/>
    <w:rsid w:val="00E87B29"/>
    <w:rsid w:val="00EA478B"/>
    <w:rsid w:val="00EA4A5D"/>
    <w:rsid w:val="00EC747F"/>
    <w:rsid w:val="00F35808"/>
    <w:rsid w:val="00F40658"/>
    <w:rsid w:val="00F52760"/>
    <w:rsid w:val="00F80FE0"/>
    <w:rsid w:val="00FA088C"/>
    <w:rsid w:val="00FA4F77"/>
    <w:rsid w:val="00FC67C5"/>
    <w:rsid w:val="00FD7A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0B0D3"/>
  <w15:docId w15:val="{BC5D98D7-AB36-45DE-8D1F-77CF00DE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C5"/>
  </w:style>
  <w:style w:type="paragraph" w:styleId="1">
    <w:name w:val="heading 1"/>
    <w:basedOn w:val="a"/>
    <w:next w:val="a"/>
    <w:link w:val="1Char"/>
    <w:uiPriority w:val="9"/>
    <w:qFormat/>
    <w:rsid w:val="0019311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Char"/>
    <w:uiPriority w:val="9"/>
    <w:unhideWhenUsed/>
    <w:qFormat/>
    <w:rsid w:val="0019311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Char"/>
    <w:uiPriority w:val="9"/>
    <w:unhideWhenUsed/>
    <w:qFormat/>
    <w:rsid w:val="0019311A"/>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Char"/>
    <w:uiPriority w:val="9"/>
    <w:unhideWhenUsed/>
    <w:qFormat/>
    <w:rsid w:val="0019311A"/>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1C1"/>
    <w:pPr>
      <w:tabs>
        <w:tab w:val="center" w:pos="4680"/>
        <w:tab w:val="right" w:pos="9360"/>
      </w:tabs>
      <w:spacing w:after="0" w:line="240" w:lineRule="auto"/>
    </w:pPr>
  </w:style>
  <w:style w:type="character" w:customStyle="1" w:styleId="Char">
    <w:name w:val="Κεφαλίδα Char"/>
    <w:basedOn w:val="a0"/>
    <w:link w:val="a3"/>
    <w:uiPriority w:val="99"/>
    <w:rsid w:val="00E051C1"/>
  </w:style>
  <w:style w:type="paragraph" w:styleId="a4">
    <w:name w:val="footer"/>
    <w:basedOn w:val="a"/>
    <w:link w:val="Char0"/>
    <w:uiPriority w:val="99"/>
    <w:unhideWhenUsed/>
    <w:rsid w:val="00E051C1"/>
    <w:pPr>
      <w:tabs>
        <w:tab w:val="center" w:pos="4680"/>
        <w:tab w:val="right" w:pos="9360"/>
      </w:tabs>
      <w:spacing w:after="0" w:line="240" w:lineRule="auto"/>
    </w:pPr>
  </w:style>
  <w:style w:type="character" w:customStyle="1" w:styleId="Char0">
    <w:name w:val="Υποσέλιδο Char"/>
    <w:basedOn w:val="a0"/>
    <w:link w:val="a4"/>
    <w:uiPriority w:val="99"/>
    <w:rsid w:val="00E051C1"/>
  </w:style>
  <w:style w:type="table" w:styleId="a5">
    <w:name w:val="Table Grid"/>
    <w:basedOn w:val="a1"/>
    <w:uiPriority w:val="39"/>
    <w:rsid w:val="0043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43781B"/>
    <w:rPr>
      <w:color w:val="0563C1" w:themeColor="hyperlink"/>
      <w:u w:val="single"/>
    </w:rPr>
  </w:style>
  <w:style w:type="character" w:customStyle="1" w:styleId="10">
    <w:name w:val="Ανεπίλυτη αναφορά1"/>
    <w:basedOn w:val="a0"/>
    <w:uiPriority w:val="99"/>
    <w:semiHidden/>
    <w:unhideWhenUsed/>
    <w:rsid w:val="00410E69"/>
    <w:rPr>
      <w:color w:val="605E5C"/>
      <w:shd w:val="clear" w:color="auto" w:fill="E1DFDD"/>
    </w:rPr>
  </w:style>
  <w:style w:type="paragraph" w:styleId="a6">
    <w:name w:val="List Paragraph"/>
    <w:basedOn w:val="a"/>
    <w:uiPriority w:val="34"/>
    <w:qFormat/>
    <w:rsid w:val="005079D1"/>
    <w:pPr>
      <w:ind w:left="720"/>
      <w:contextualSpacing/>
    </w:pPr>
  </w:style>
  <w:style w:type="paragraph" w:styleId="a7">
    <w:name w:val="No Spacing"/>
    <w:uiPriority w:val="1"/>
    <w:qFormat/>
    <w:rsid w:val="00E224BB"/>
    <w:pPr>
      <w:spacing w:after="0" w:line="240" w:lineRule="auto"/>
    </w:pPr>
  </w:style>
  <w:style w:type="paragraph" w:styleId="a8">
    <w:name w:val="Balloon Text"/>
    <w:basedOn w:val="a"/>
    <w:link w:val="Char1"/>
    <w:uiPriority w:val="99"/>
    <w:semiHidden/>
    <w:unhideWhenUsed/>
    <w:rsid w:val="002D3D2C"/>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2D3D2C"/>
    <w:rPr>
      <w:rFonts w:ascii="Tahoma" w:hAnsi="Tahoma" w:cs="Tahoma"/>
      <w:sz w:val="16"/>
      <w:szCs w:val="16"/>
    </w:rPr>
  </w:style>
  <w:style w:type="paragraph" w:styleId="Web">
    <w:name w:val="Normal (Web)"/>
    <w:basedOn w:val="a"/>
    <w:uiPriority w:val="99"/>
    <w:semiHidden/>
    <w:unhideWhenUsed/>
    <w:rsid w:val="00A70D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9">
    <w:name w:val="Emphasis"/>
    <w:basedOn w:val="a0"/>
    <w:uiPriority w:val="20"/>
    <w:qFormat/>
    <w:rsid w:val="00A70DE4"/>
    <w:rPr>
      <w:i/>
      <w:iCs/>
    </w:rPr>
  </w:style>
  <w:style w:type="character" w:styleId="aa">
    <w:name w:val="Strong"/>
    <w:basedOn w:val="a0"/>
    <w:uiPriority w:val="22"/>
    <w:qFormat/>
    <w:rsid w:val="00A70DE4"/>
    <w:rPr>
      <w:b/>
      <w:bCs/>
    </w:rPr>
  </w:style>
  <w:style w:type="character" w:customStyle="1" w:styleId="1Char">
    <w:name w:val="Επικεφαλίδα 1 Char"/>
    <w:basedOn w:val="a0"/>
    <w:link w:val="1"/>
    <w:uiPriority w:val="9"/>
    <w:rsid w:val="0019311A"/>
    <w:rPr>
      <w:rFonts w:asciiTheme="majorHAnsi" w:eastAsiaTheme="majorEastAsia" w:hAnsiTheme="majorHAnsi" w:cstheme="majorBidi"/>
      <w:b/>
      <w:bCs/>
      <w:color w:val="2F5496" w:themeColor="accent1" w:themeShade="BF"/>
      <w:sz w:val="28"/>
      <w:szCs w:val="28"/>
    </w:rPr>
  </w:style>
  <w:style w:type="character" w:customStyle="1" w:styleId="2Char">
    <w:name w:val="Επικεφαλίδα 2 Char"/>
    <w:basedOn w:val="a0"/>
    <w:link w:val="2"/>
    <w:uiPriority w:val="9"/>
    <w:rsid w:val="0019311A"/>
    <w:rPr>
      <w:rFonts w:asciiTheme="majorHAnsi" w:eastAsiaTheme="majorEastAsia" w:hAnsiTheme="majorHAnsi" w:cstheme="majorBidi"/>
      <w:b/>
      <w:bCs/>
      <w:color w:val="4472C4" w:themeColor="accent1"/>
      <w:sz w:val="26"/>
      <w:szCs w:val="26"/>
    </w:rPr>
  </w:style>
  <w:style w:type="character" w:customStyle="1" w:styleId="3Char">
    <w:name w:val="Επικεφαλίδα 3 Char"/>
    <w:basedOn w:val="a0"/>
    <w:link w:val="3"/>
    <w:uiPriority w:val="9"/>
    <w:rsid w:val="0019311A"/>
    <w:rPr>
      <w:rFonts w:asciiTheme="majorHAnsi" w:eastAsiaTheme="majorEastAsia" w:hAnsiTheme="majorHAnsi" w:cstheme="majorBidi"/>
      <w:b/>
      <w:bCs/>
      <w:color w:val="4472C4" w:themeColor="accent1"/>
    </w:rPr>
  </w:style>
  <w:style w:type="character" w:customStyle="1" w:styleId="4Char">
    <w:name w:val="Επικεφαλίδα 4 Char"/>
    <w:basedOn w:val="a0"/>
    <w:link w:val="4"/>
    <w:uiPriority w:val="9"/>
    <w:rsid w:val="0019311A"/>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615794">
      <w:bodyDiv w:val="1"/>
      <w:marLeft w:val="0"/>
      <w:marRight w:val="0"/>
      <w:marTop w:val="0"/>
      <w:marBottom w:val="0"/>
      <w:divBdr>
        <w:top w:val="none" w:sz="0" w:space="0" w:color="auto"/>
        <w:left w:val="none" w:sz="0" w:space="0" w:color="auto"/>
        <w:bottom w:val="none" w:sz="0" w:space="0" w:color="auto"/>
        <w:right w:val="none" w:sz="0" w:space="0" w:color="auto"/>
      </w:divBdr>
      <w:divsChild>
        <w:div w:id="1892501463">
          <w:marLeft w:val="0"/>
          <w:marRight w:val="0"/>
          <w:marTop w:val="0"/>
          <w:marBottom w:val="0"/>
          <w:divBdr>
            <w:top w:val="none" w:sz="0" w:space="0" w:color="auto"/>
            <w:left w:val="none" w:sz="0" w:space="0" w:color="auto"/>
            <w:bottom w:val="none" w:sz="0" w:space="0" w:color="auto"/>
            <w:right w:val="none" w:sz="0" w:space="0" w:color="auto"/>
          </w:divBdr>
          <w:divsChild>
            <w:div w:id="1674601622">
              <w:marLeft w:val="0"/>
              <w:marRight w:val="0"/>
              <w:marTop w:val="0"/>
              <w:marBottom w:val="0"/>
              <w:divBdr>
                <w:top w:val="none" w:sz="0" w:space="0" w:color="auto"/>
                <w:left w:val="none" w:sz="0" w:space="0" w:color="auto"/>
                <w:bottom w:val="none" w:sz="0" w:space="0" w:color="auto"/>
                <w:right w:val="none" w:sz="0" w:space="0" w:color="auto"/>
              </w:divBdr>
              <w:divsChild>
                <w:div w:id="30881738">
                  <w:marLeft w:val="0"/>
                  <w:marRight w:val="0"/>
                  <w:marTop w:val="0"/>
                  <w:marBottom w:val="0"/>
                  <w:divBdr>
                    <w:top w:val="none" w:sz="0" w:space="0" w:color="auto"/>
                    <w:left w:val="none" w:sz="0" w:space="0" w:color="auto"/>
                    <w:bottom w:val="none" w:sz="0" w:space="0" w:color="auto"/>
                    <w:right w:val="none" w:sz="0" w:space="0" w:color="auto"/>
                  </w:divBdr>
                  <w:divsChild>
                    <w:div w:id="1147477401">
                      <w:marLeft w:val="0"/>
                      <w:marRight w:val="0"/>
                      <w:marTop w:val="0"/>
                      <w:marBottom w:val="0"/>
                      <w:divBdr>
                        <w:top w:val="none" w:sz="0" w:space="0" w:color="auto"/>
                        <w:left w:val="none" w:sz="0" w:space="0" w:color="auto"/>
                        <w:bottom w:val="none" w:sz="0" w:space="0" w:color="auto"/>
                        <w:right w:val="none" w:sz="0" w:space="0" w:color="auto"/>
                      </w:divBdr>
                      <w:divsChild>
                        <w:div w:id="2062824814">
                          <w:marLeft w:val="0"/>
                          <w:marRight w:val="0"/>
                          <w:marTop w:val="0"/>
                          <w:marBottom w:val="0"/>
                          <w:divBdr>
                            <w:top w:val="none" w:sz="0" w:space="0" w:color="auto"/>
                            <w:left w:val="none" w:sz="0" w:space="0" w:color="auto"/>
                            <w:bottom w:val="none" w:sz="0" w:space="0" w:color="auto"/>
                            <w:right w:val="none" w:sz="0" w:space="0" w:color="auto"/>
                          </w:divBdr>
                          <w:divsChild>
                            <w:div w:id="150747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755116">
          <w:marLeft w:val="-120"/>
          <w:marRight w:val="-300"/>
          <w:marTop w:val="0"/>
          <w:marBottom w:val="0"/>
          <w:divBdr>
            <w:top w:val="none" w:sz="0" w:space="0" w:color="auto"/>
            <w:left w:val="none" w:sz="0" w:space="0" w:color="auto"/>
            <w:bottom w:val="none" w:sz="0" w:space="0" w:color="auto"/>
            <w:right w:val="none" w:sz="0" w:space="0" w:color="auto"/>
          </w:divBdr>
          <w:divsChild>
            <w:div w:id="701246195">
              <w:marLeft w:val="0"/>
              <w:marRight w:val="0"/>
              <w:marTop w:val="0"/>
              <w:marBottom w:val="0"/>
              <w:divBdr>
                <w:top w:val="none" w:sz="0" w:space="0" w:color="auto"/>
                <w:left w:val="none" w:sz="0" w:space="0" w:color="auto"/>
                <w:bottom w:val="none" w:sz="0" w:space="0" w:color="auto"/>
                <w:right w:val="none" w:sz="0" w:space="0" w:color="auto"/>
              </w:divBdr>
              <w:divsChild>
                <w:div w:id="164069447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293563151">
      <w:bodyDiv w:val="1"/>
      <w:marLeft w:val="0"/>
      <w:marRight w:val="0"/>
      <w:marTop w:val="0"/>
      <w:marBottom w:val="0"/>
      <w:divBdr>
        <w:top w:val="none" w:sz="0" w:space="0" w:color="auto"/>
        <w:left w:val="none" w:sz="0" w:space="0" w:color="auto"/>
        <w:bottom w:val="none" w:sz="0" w:space="0" w:color="auto"/>
        <w:right w:val="none" w:sz="0" w:space="0" w:color="auto"/>
      </w:divBdr>
    </w:div>
    <w:div w:id="1550996336">
      <w:bodyDiv w:val="1"/>
      <w:marLeft w:val="0"/>
      <w:marRight w:val="0"/>
      <w:marTop w:val="0"/>
      <w:marBottom w:val="0"/>
      <w:divBdr>
        <w:top w:val="none" w:sz="0" w:space="0" w:color="auto"/>
        <w:left w:val="none" w:sz="0" w:space="0" w:color="auto"/>
        <w:bottom w:val="none" w:sz="0" w:space="0" w:color="auto"/>
        <w:right w:val="none" w:sz="0" w:space="0" w:color="auto"/>
      </w:divBdr>
      <w:divsChild>
        <w:div w:id="623852332">
          <w:marLeft w:val="0"/>
          <w:marRight w:val="0"/>
          <w:marTop w:val="0"/>
          <w:marBottom w:val="0"/>
          <w:divBdr>
            <w:top w:val="none" w:sz="0" w:space="0" w:color="auto"/>
            <w:left w:val="none" w:sz="0" w:space="0" w:color="auto"/>
            <w:bottom w:val="none" w:sz="0" w:space="0" w:color="auto"/>
            <w:right w:val="none" w:sz="0" w:space="0" w:color="auto"/>
          </w:divBdr>
          <w:divsChild>
            <w:div w:id="1111778345">
              <w:marLeft w:val="0"/>
              <w:marRight w:val="0"/>
              <w:marTop w:val="0"/>
              <w:marBottom w:val="0"/>
              <w:divBdr>
                <w:top w:val="none" w:sz="0" w:space="0" w:color="auto"/>
                <w:left w:val="none" w:sz="0" w:space="0" w:color="auto"/>
                <w:bottom w:val="none" w:sz="0" w:space="0" w:color="auto"/>
                <w:right w:val="none" w:sz="0" w:space="0" w:color="auto"/>
              </w:divBdr>
              <w:divsChild>
                <w:div w:id="668755139">
                  <w:marLeft w:val="0"/>
                  <w:marRight w:val="0"/>
                  <w:marTop w:val="0"/>
                  <w:marBottom w:val="0"/>
                  <w:divBdr>
                    <w:top w:val="none" w:sz="0" w:space="0" w:color="auto"/>
                    <w:left w:val="none" w:sz="0" w:space="0" w:color="auto"/>
                    <w:bottom w:val="none" w:sz="0" w:space="0" w:color="auto"/>
                    <w:right w:val="none" w:sz="0" w:space="0" w:color="auto"/>
                  </w:divBdr>
                  <w:divsChild>
                    <w:div w:id="980841474">
                      <w:marLeft w:val="0"/>
                      <w:marRight w:val="0"/>
                      <w:marTop w:val="0"/>
                      <w:marBottom w:val="0"/>
                      <w:divBdr>
                        <w:top w:val="none" w:sz="0" w:space="0" w:color="auto"/>
                        <w:left w:val="none" w:sz="0" w:space="0" w:color="auto"/>
                        <w:bottom w:val="none" w:sz="0" w:space="0" w:color="auto"/>
                        <w:right w:val="none" w:sz="0" w:space="0" w:color="auto"/>
                      </w:divBdr>
                      <w:divsChild>
                        <w:div w:id="1942839611">
                          <w:marLeft w:val="0"/>
                          <w:marRight w:val="0"/>
                          <w:marTop w:val="0"/>
                          <w:marBottom w:val="0"/>
                          <w:divBdr>
                            <w:top w:val="none" w:sz="0" w:space="0" w:color="auto"/>
                            <w:left w:val="none" w:sz="0" w:space="0" w:color="auto"/>
                            <w:bottom w:val="none" w:sz="0" w:space="0" w:color="auto"/>
                            <w:right w:val="none" w:sz="0" w:space="0" w:color="auto"/>
                          </w:divBdr>
                          <w:divsChild>
                            <w:div w:id="100971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582321">
          <w:marLeft w:val="-120"/>
          <w:marRight w:val="-300"/>
          <w:marTop w:val="0"/>
          <w:marBottom w:val="0"/>
          <w:divBdr>
            <w:top w:val="none" w:sz="0" w:space="0" w:color="auto"/>
            <w:left w:val="none" w:sz="0" w:space="0" w:color="auto"/>
            <w:bottom w:val="none" w:sz="0" w:space="0" w:color="auto"/>
            <w:right w:val="none" w:sz="0" w:space="0" w:color="auto"/>
          </w:divBdr>
          <w:divsChild>
            <w:div w:id="992215286">
              <w:marLeft w:val="0"/>
              <w:marRight w:val="0"/>
              <w:marTop w:val="0"/>
              <w:marBottom w:val="0"/>
              <w:divBdr>
                <w:top w:val="none" w:sz="0" w:space="0" w:color="auto"/>
                <w:left w:val="none" w:sz="0" w:space="0" w:color="auto"/>
                <w:bottom w:val="none" w:sz="0" w:space="0" w:color="auto"/>
                <w:right w:val="none" w:sz="0" w:space="0" w:color="auto"/>
              </w:divBdr>
              <w:divsChild>
                <w:div w:id="113527905">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 w:id="1707291975">
      <w:bodyDiv w:val="1"/>
      <w:marLeft w:val="0"/>
      <w:marRight w:val="0"/>
      <w:marTop w:val="0"/>
      <w:marBottom w:val="0"/>
      <w:divBdr>
        <w:top w:val="none" w:sz="0" w:space="0" w:color="auto"/>
        <w:left w:val="none" w:sz="0" w:space="0" w:color="auto"/>
        <w:bottom w:val="none" w:sz="0" w:space="0" w:color="auto"/>
        <w:right w:val="none" w:sz="0" w:space="0" w:color="auto"/>
      </w:divBdr>
    </w:div>
    <w:div w:id="1739404312">
      <w:bodyDiv w:val="1"/>
      <w:marLeft w:val="0"/>
      <w:marRight w:val="0"/>
      <w:marTop w:val="0"/>
      <w:marBottom w:val="0"/>
      <w:divBdr>
        <w:top w:val="none" w:sz="0" w:space="0" w:color="auto"/>
        <w:left w:val="none" w:sz="0" w:space="0" w:color="auto"/>
        <w:bottom w:val="none" w:sz="0" w:space="0" w:color="auto"/>
        <w:right w:val="none" w:sz="0" w:space="0" w:color="auto"/>
      </w:divBdr>
      <w:divsChild>
        <w:div w:id="525096544">
          <w:marLeft w:val="0"/>
          <w:marRight w:val="0"/>
          <w:marTop w:val="0"/>
          <w:marBottom w:val="0"/>
          <w:divBdr>
            <w:top w:val="none" w:sz="0" w:space="0" w:color="auto"/>
            <w:left w:val="none" w:sz="0" w:space="0" w:color="auto"/>
            <w:bottom w:val="none" w:sz="0" w:space="0" w:color="auto"/>
            <w:right w:val="none" w:sz="0" w:space="0" w:color="auto"/>
          </w:divBdr>
        </w:div>
        <w:div w:id="884409062">
          <w:marLeft w:val="0"/>
          <w:marRight w:val="0"/>
          <w:marTop w:val="0"/>
          <w:marBottom w:val="0"/>
          <w:divBdr>
            <w:top w:val="none" w:sz="0" w:space="0" w:color="auto"/>
            <w:left w:val="none" w:sz="0" w:space="0" w:color="auto"/>
            <w:bottom w:val="none" w:sz="0" w:space="0" w:color="auto"/>
            <w:right w:val="none" w:sz="0" w:space="0" w:color="auto"/>
          </w:divBdr>
        </w:div>
        <w:div w:id="96273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E618-53E4-4D16-A946-8D85611F2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2708</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ΑΛΕΞΑΝΔΡΟΣ ΚΑΖΑΝΤΖΙΔΗΣ</cp:lastModifiedBy>
  <cp:revision>2</cp:revision>
  <dcterms:created xsi:type="dcterms:W3CDTF">2022-04-01T12:16:00Z</dcterms:created>
  <dcterms:modified xsi:type="dcterms:W3CDTF">2022-04-01T12:16:00Z</dcterms:modified>
</cp:coreProperties>
</file>