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480" w:lineRule="auto"/>
        <w:jc w:val="center"/>
        <w:rPr>
          <w:rFonts w:ascii="Times New Roman" w:cs="Times New Roman" w:eastAsia="Times New Roman" w:hAnsi="Times New Roman"/>
          <w:b w:val="1"/>
          <w:bCs w:val="1"/>
          <w:sz w:val="24"/>
          <w:szCs w:val="24"/>
        </w:rPr>
      </w:pPr>
      <w:r w:rsidDel="00000000" w:rsidR="00000000" w:rsidRPr="00000000">
        <w:rPr>
          <w:b w:val="1"/>
          <w:bCs w:val="1"/>
          <w:sz w:val="24"/>
          <w:szCs w:val="24"/>
        </w:rPr>
        <w:drawing>
          <wp:inline distB="114300" distT="114300" distL="114300" distR="114300">
            <wp:extent cx="4081463" cy="1528579"/>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081463" cy="152857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jc w:val="center"/>
        <w:rPr>
          <w:b w:val="1"/>
          <w:bCs w:val="1"/>
          <w:sz w:val="38"/>
          <w:szCs w:val="38"/>
        </w:rPr>
      </w:pPr>
      <w:bookmarkStart w:colFirst="0" w:colLast="0" w:name="_nqhyc2mxzkpu" w:id="0"/>
      <w:bookmarkEnd w:id="0"/>
      <w:r w:rsidDel="00000000" w:rsidR="00000000" w:rsidRPr="00000000">
        <w:rPr>
          <w:b w:val="1"/>
          <w:bCs w:val="1"/>
          <w:sz w:val="38"/>
          <w:szCs w:val="38"/>
          <w:rtl w:val="0"/>
        </w:rPr>
        <w:t xml:space="preserve">13η Τακτική Συνεδρίαση Δημοτικού Συμβουλίου Αμαρουσίου</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Subtitle"/>
        <w:jc w:val="center"/>
        <w:rPr>
          <w:b w:val="1"/>
          <w:bCs w:val="1"/>
        </w:rPr>
      </w:pPr>
      <w:bookmarkStart w:colFirst="0" w:colLast="0" w:name="_tq34ifti8zao" w:id="1"/>
      <w:bookmarkEnd w:id="1"/>
      <w:r w:rsidDel="00000000" w:rsidR="00000000" w:rsidRPr="00000000">
        <w:rPr>
          <w:b w:val="1"/>
          <w:bCs w:val="1"/>
          <w:rtl w:val="0"/>
        </w:rPr>
        <w:t xml:space="preserve">Η τοποθέτηση της Μαρίας Γεράκη για τις έξυπνες διαβάσεις και τη διαδικασία επιλογής των 21 σημείων που απέκλεισε άλλα σημεία καταγεγραμμένα ως πιο επικίνδυνα</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b w:val="1"/>
                <w:bCs w:val="1"/>
              </w:rPr>
            </w:pPr>
            <w:r w:rsidDel="00000000" w:rsidR="00000000" w:rsidRPr="00000000">
              <w:rPr>
                <w:b w:val="1"/>
                <w:bCs w:val="1"/>
                <w:rtl w:val="0"/>
              </w:rPr>
              <w:t xml:space="preserve">Βίντεο από την τοποθέτηση</w:t>
            </w:r>
          </w:p>
          <w:p w:rsidR="00000000" w:rsidDel="00000000" w:rsidP="00000000" w:rsidRDefault="00000000" w:rsidRPr="00000000" w14:paraId="00000006">
            <w:pPr>
              <w:rPr/>
            </w:pPr>
            <w:hyperlink r:id="rId7">
              <w:r w:rsidDel="00000000" w:rsidR="00000000" w:rsidRPr="00000000">
                <w:rPr>
                  <w:color w:val="1155cc"/>
                  <w:u w:val="single"/>
                  <w:rtl w:val="0"/>
                </w:rPr>
                <w:t xml:space="preserve">https://www.youtube.com/live/E9s4EjLtkfw?si=3-XFNgKrOdrTEJwr&amp;t=19290</w:t>
              </w:r>
            </w:hyperlink>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007">
      <w:pPr>
        <w:rPr>
          <w:i w:val="1"/>
          <w:iCs w:val="1"/>
        </w:rPr>
      </w:pPr>
      <w:r w:rsidDel="00000000" w:rsidR="00000000" w:rsidRPr="00000000">
        <w:rPr>
          <w:rtl w:val="0"/>
        </w:rPr>
        <w:br w:type="textWrapping"/>
        <w:t xml:space="preserve">Σύμφωνα με το περιεχόμενο της εισήγησης και της τεχνικής έκθεσης που τη συνοδεύει, </w:t>
      </w:r>
      <w:r w:rsidDel="00000000" w:rsidR="00000000" w:rsidRPr="00000000">
        <w:rPr>
          <w:i w:val="1"/>
          <w:iCs w:val="1"/>
          <w:rtl w:val="0"/>
        </w:rPr>
        <w:t xml:space="preserve">ο Δήμος Αμαρουσίου χρησιμοποιεί το Σχέδιο Αστικής Προσβασιμότητας ως κατευθυντήριο εργαλείο στρατηγικής για τη δημιουργία ενός πιο βιώσιμου, ασφαλούς και προσβάσιμου δικτύου πεζής μετακίνησης. Οι προτεινόμενες πεζοδιαβάσεις εντάσσονται στο πλαίσιο τοπικών παρεμβάσεων, προσβλέποντας στη βελτίωση της οδικής ασφάλειας έχοντας ως πρωταρχικό στόχο την ασφάλεια των πεζών και ιδιαίτερα των ευάλωτων ατόμων.</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Σε αυτό το σημείο ζητάμε διευκρίνιση από τον κύριο Γαϊτανίδη (λόγω απουσίας του αρμόδιου αντιδημάρχου Ε. Γαρδέλη) στο εξής:</w:t>
      </w:r>
    </w:p>
    <w:p w:rsidR="00000000" w:rsidDel="00000000" w:rsidP="00000000" w:rsidRDefault="00000000" w:rsidRPr="00000000" w14:paraId="0000000A">
      <w:pPr>
        <w:spacing w:after="240" w:before="240" w:lineRule="auto"/>
        <w:rPr/>
      </w:pPr>
      <w:r w:rsidDel="00000000" w:rsidR="00000000" w:rsidRPr="00000000">
        <w:rPr>
          <w:rtl w:val="0"/>
        </w:rPr>
        <w:t xml:space="preserve">Η εισήγηση χρησιμοποιεί τον όρο </w:t>
      </w:r>
      <w:r w:rsidDel="00000000" w:rsidR="00000000" w:rsidRPr="00000000">
        <w:rPr>
          <w:b w:val="1"/>
          <w:bCs w:val="1"/>
          <w:rtl w:val="0"/>
        </w:rPr>
        <w:t xml:space="preserve">«φιλικές προς ΑμεΑ»</w:t>
      </w:r>
      <w:r w:rsidDel="00000000" w:rsidR="00000000" w:rsidRPr="00000000">
        <w:rPr>
          <w:rtl w:val="0"/>
        </w:rPr>
        <w:t xml:space="preserve">, όμως από την περιγραφή </w:t>
      </w:r>
      <w:r w:rsidDel="00000000" w:rsidR="00000000" w:rsidRPr="00000000">
        <w:rPr>
          <w:b w:val="1"/>
          <w:bCs w:val="1"/>
          <w:rtl w:val="0"/>
        </w:rPr>
        <w:t xml:space="preserve">τεκμηριώνονται κυρίως μέτρα για άτομα με κινητική αναπηρία</w:t>
      </w:r>
      <w:r w:rsidDel="00000000" w:rsidR="00000000" w:rsidRPr="00000000">
        <w:rPr>
          <w:rtl w:val="0"/>
        </w:rPr>
        <w:t xml:space="preserve"> (ράμπες) και γενικά μέτρα ασφάλειας για όλους τους πεζούς.</w:t>
      </w:r>
    </w:p>
    <w:p w:rsidR="00000000" w:rsidDel="00000000" w:rsidP="00000000" w:rsidRDefault="00000000" w:rsidRPr="00000000" w14:paraId="0000000B">
      <w:pPr>
        <w:spacing w:after="240" w:before="240" w:lineRule="auto"/>
        <w:rPr/>
      </w:pPr>
      <w:r w:rsidDel="00000000" w:rsidR="00000000" w:rsidRPr="00000000">
        <w:rPr>
          <w:rtl w:val="0"/>
        </w:rPr>
        <w:t xml:space="preserve">Δεν προκύπτει ότι περιλαμβάνονται όλα τα στοιχεία που απαιτούνται για την ασφαλή χρήση από άτομα με οπτική αναπηρία, π.χ οδηγοί όδευσης τυφλών, ανάγλυφες προειδοποιητικές επιφάνειες, πιστοποιημένη ηχητική σηματοδότηση για τυφλούς, περιγραφή του τρόπου με τον οποίο το σύστημα εξυπηρετεί χρήστες με οπτική αναπηρία.</w:t>
      </w:r>
    </w:p>
    <w:p w:rsidR="00000000" w:rsidDel="00000000" w:rsidP="00000000" w:rsidRDefault="00000000" w:rsidRPr="00000000" w14:paraId="0000000C">
      <w:pPr>
        <w:rPr>
          <w:b w:val="1"/>
          <w:bCs w:val="1"/>
        </w:rPr>
      </w:pPr>
      <w:r w:rsidDel="00000000" w:rsidR="00000000" w:rsidRPr="00000000">
        <w:rPr>
          <w:b w:val="1"/>
          <w:bCs w:val="1"/>
          <w:rtl w:val="0"/>
        </w:rPr>
        <w:t xml:space="preserve">Για τον αποκλεισμό της Ευκαλύπτων</w:t>
      </w:r>
    </w:p>
    <w:p w:rsidR="00000000" w:rsidDel="00000000" w:rsidP="00000000" w:rsidRDefault="00000000" w:rsidRPr="00000000" w14:paraId="0000000D">
      <w:pPr>
        <w:rPr>
          <w:i w:val="1"/>
          <w:iCs w:val="1"/>
        </w:rPr>
      </w:pPr>
      <w:r w:rsidDel="00000000" w:rsidR="00000000" w:rsidRPr="00000000">
        <w:rPr>
          <w:rtl w:val="0"/>
        </w:rPr>
        <w:br w:type="textWrapping"/>
      </w:r>
      <w:r w:rsidDel="00000000" w:rsidR="00000000" w:rsidRPr="00000000">
        <w:rPr>
          <w:i w:val="1"/>
          <w:iCs w:val="1"/>
          <w:rtl w:val="0"/>
        </w:rPr>
        <w:t xml:space="preserve">Το σύστημα έξυπνων διαβάσεων πεζών θα εξασφαλίζει την ασφαλή διέλευση των</w:t>
      </w:r>
    </w:p>
    <w:p w:rsidR="00000000" w:rsidDel="00000000" w:rsidP="00000000" w:rsidRDefault="00000000" w:rsidRPr="00000000" w14:paraId="0000000E">
      <w:pPr>
        <w:rPr>
          <w:i w:val="1"/>
          <w:iCs w:val="1"/>
        </w:rPr>
      </w:pPr>
      <w:r w:rsidDel="00000000" w:rsidR="00000000" w:rsidRPr="00000000">
        <w:rPr>
          <w:i w:val="1"/>
          <w:iCs w:val="1"/>
          <w:rtl w:val="0"/>
        </w:rPr>
        <w:t xml:space="preserve">πεζών σε είκοσι μια (21) διαβάσεις του Δήμου Αμαρουσίου και ότι η επιλογή των θέσεων παρέμβασης έγινε κατά προτεραιότητα, σε θέσεις που χρήζουν άμεσης επέμβασης, για την εξασφάλιση της οδικής ασφάλειας των χρηστών. Κριτήρια προτεραιότητας για την υλοποίηση των ανωτέρω είναι: σχολεία, παιδικοί σταθμοί, κοινόχρηστοι χώροι, εμπορικοί δρόμοι και σποραδικά σημεία βάσει καταγεγραμμένων αιτημάτων.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Μιλάτε για καταγεγραμμένα αιτήματα κι εγώ θα σας πάω σε αυτά των κατοίκων των Αναβρύτων με τα οποία έχει επισημανθεί πολλάκις η επικινδυνότητα της οδού Ευκαλύπτων σε 3 σημεία τουλάχιστον: </w:t>
      </w:r>
    </w:p>
    <w:p w:rsidR="00000000" w:rsidDel="00000000" w:rsidP="00000000" w:rsidRDefault="00000000" w:rsidRPr="00000000" w14:paraId="00000011">
      <w:pPr>
        <w:numPr>
          <w:ilvl w:val="0"/>
          <w:numId w:val="1"/>
        </w:numPr>
        <w:ind w:left="720" w:hanging="360"/>
      </w:pPr>
      <w:r w:rsidDel="00000000" w:rsidR="00000000" w:rsidRPr="00000000">
        <w:rPr>
          <w:rtl w:val="0"/>
        </w:rPr>
        <w:t xml:space="preserve">Στον κόμβο με Φοινίκων και Κοτζιά</w:t>
      </w:r>
    </w:p>
    <w:p w:rsidR="00000000" w:rsidDel="00000000" w:rsidP="00000000" w:rsidRDefault="00000000" w:rsidRPr="00000000" w14:paraId="00000012">
      <w:pPr>
        <w:numPr>
          <w:ilvl w:val="0"/>
          <w:numId w:val="1"/>
        </w:numPr>
        <w:ind w:left="720" w:hanging="360"/>
      </w:pPr>
      <w:r w:rsidDel="00000000" w:rsidR="00000000" w:rsidRPr="00000000">
        <w:rPr>
          <w:rtl w:val="0"/>
        </w:rPr>
        <w:t xml:space="preserve">Στη διασταύρωση με Τριανέμι </w:t>
      </w:r>
    </w:p>
    <w:p w:rsidR="00000000" w:rsidDel="00000000" w:rsidP="00000000" w:rsidRDefault="00000000" w:rsidRPr="00000000" w14:paraId="00000013">
      <w:pPr>
        <w:numPr>
          <w:ilvl w:val="0"/>
          <w:numId w:val="1"/>
        </w:numPr>
        <w:ind w:left="720" w:hanging="360"/>
      </w:pPr>
      <w:r w:rsidDel="00000000" w:rsidR="00000000" w:rsidRPr="00000000">
        <w:rPr>
          <w:rtl w:val="0"/>
        </w:rPr>
        <w:t xml:space="preserve">Μπροστά στα σχολεία 5ο Γυμνάσιο και 6ο Λύκειο Αμαρουσίου, εκεί όπου είχε διανοιχτεί παρανόμως ένας δρόμος ο οποίος έκλεισε προσωρινά με μπάζα μέχρις ότου ξηλωθεί η άσφαλτος, όπως δεσμεύτηκε ο κύριος Γαρδέλης. </w:t>
      </w:r>
    </w:p>
    <w:p w:rsidR="00000000" w:rsidDel="00000000" w:rsidP="00000000" w:rsidRDefault="00000000" w:rsidRPr="00000000" w14:paraId="00000014">
      <w:pPr>
        <w:spacing w:after="240" w:before="240" w:lineRule="auto"/>
        <w:rPr/>
      </w:pPr>
      <w:r w:rsidDel="00000000" w:rsidR="00000000" w:rsidRPr="00000000">
        <w:rPr>
          <w:rtl w:val="0"/>
        </w:rPr>
        <w:t xml:space="preserve">Εφόσον υπάρχουν:</w:t>
      </w:r>
    </w:p>
    <w:p w:rsidR="00000000" w:rsidDel="00000000" w:rsidP="00000000" w:rsidRDefault="00000000" w:rsidRPr="00000000" w14:paraId="00000015">
      <w:pPr>
        <w:numPr>
          <w:ilvl w:val="0"/>
          <w:numId w:val="3"/>
        </w:numPr>
        <w:spacing w:after="0" w:afterAutospacing="0" w:before="240" w:lineRule="auto"/>
        <w:ind w:left="720" w:hanging="360"/>
      </w:pPr>
      <w:r w:rsidDel="00000000" w:rsidR="00000000" w:rsidRPr="00000000">
        <w:rPr>
          <w:rtl w:val="0"/>
        </w:rPr>
        <w:t xml:space="preserve">επανειλημμένες καταγγελίες</w:t>
      </w:r>
    </w:p>
    <w:p w:rsidR="00000000" w:rsidDel="00000000" w:rsidP="00000000" w:rsidRDefault="00000000" w:rsidRPr="00000000" w14:paraId="00000016">
      <w:pPr>
        <w:numPr>
          <w:ilvl w:val="0"/>
          <w:numId w:val="3"/>
        </w:numPr>
        <w:spacing w:after="0" w:afterAutospacing="0" w:before="0" w:beforeAutospacing="0" w:lineRule="auto"/>
        <w:ind w:left="720" w:hanging="360"/>
      </w:pPr>
      <w:r w:rsidDel="00000000" w:rsidR="00000000" w:rsidRPr="00000000">
        <w:rPr>
          <w:rtl w:val="0"/>
        </w:rPr>
        <w:t xml:space="preserve">αιτήματα σχολείων, συλλόγων γονέων και κατοίκων</w:t>
      </w:r>
    </w:p>
    <w:p w:rsidR="00000000" w:rsidDel="00000000" w:rsidP="00000000" w:rsidRDefault="00000000" w:rsidRPr="00000000" w14:paraId="00000017">
      <w:pPr>
        <w:numPr>
          <w:ilvl w:val="0"/>
          <w:numId w:val="3"/>
        </w:numPr>
        <w:spacing w:after="240" w:before="0" w:beforeAutospacing="0" w:lineRule="auto"/>
        <w:ind w:left="720" w:hanging="360"/>
      </w:pPr>
      <w:r w:rsidDel="00000000" w:rsidR="00000000" w:rsidRPr="00000000">
        <w:rPr>
          <w:rtl w:val="0"/>
        </w:rPr>
        <w:t xml:space="preserve">γνωστά προβλήματα οδικής ασφάλειας</w:t>
      </w:r>
    </w:p>
    <w:p w:rsidR="00000000" w:rsidDel="00000000" w:rsidP="00000000" w:rsidRDefault="00000000" w:rsidRPr="00000000" w14:paraId="00000018">
      <w:pPr>
        <w:spacing w:after="240" w:before="240" w:lineRule="auto"/>
        <w:rPr/>
      </w:pPr>
      <w:r w:rsidDel="00000000" w:rsidR="00000000" w:rsidRPr="00000000">
        <w:rPr>
          <w:rtl w:val="0"/>
        </w:rPr>
        <w:t xml:space="preserve">θα ανέμενε κανείς η εισήγηση να εξηγεί γιατί τα συγκεκριμένα σημεία δεν επιλέχθηκαν. Στο κείμενο όμως δεν παρατίθεται καμία μεθοδολογία αξιολόγησης, ούτε πίνακας βαθμολόγησης, ούτε συγκριτική ανάλυση των θέσεων.</w:t>
      </w:r>
    </w:p>
    <w:p w:rsidR="00000000" w:rsidDel="00000000" w:rsidP="00000000" w:rsidRDefault="00000000" w:rsidRPr="00000000" w14:paraId="00000019">
      <w:pPr>
        <w:spacing w:after="240" w:before="240" w:lineRule="auto"/>
        <w:rPr/>
      </w:pPr>
      <w:r w:rsidDel="00000000" w:rsidR="00000000" w:rsidRPr="00000000">
        <w:rPr>
          <w:rtl w:val="0"/>
        </w:rPr>
        <w:t xml:space="preserve">Δεν γνωρίζουμε, για παράδειγμα:</w:t>
      </w:r>
    </w:p>
    <w:p w:rsidR="00000000" w:rsidDel="00000000" w:rsidP="00000000" w:rsidRDefault="00000000" w:rsidRPr="00000000" w14:paraId="0000001A">
      <w:pPr>
        <w:numPr>
          <w:ilvl w:val="0"/>
          <w:numId w:val="4"/>
        </w:numPr>
        <w:spacing w:after="0" w:afterAutospacing="0" w:before="240" w:lineRule="auto"/>
        <w:ind w:left="720" w:hanging="360"/>
      </w:pPr>
      <w:r w:rsidDel="00000000" w:rsidR="00000000" w:rsidRPr="00000000">
        <w:rPr>
          <w:rtl w:val="0"/>
        </w:rPr>
        <w:t xml:space="preserve">ποια σημεία εξετάστηκαν συνολικά,</w:t>
      </w:r>
    </w:p>
    <w:p w:rsidR="00000000" w:rsidDel="00000000" w:rsidP="00000000" w:rsidRDefault="00000000" w:rsidRPr="00000000" w14:paraId="0000001B">
      <w:pPr>
        <w:numPr>
          <w:ilvl w:val="0"/>
          <w:numId w:val="4"/>
        </w:numPr>
        <w:spacing w:after="0" w:afterAutospacing="0" w:before="0" w:beforeAutospacing="0" w:lineRule="auto"/>
        <w:ind w:left="720" w:hanging="360"/>
      </w:pPr>
      <w:r w:rsidDel="00000000" w:rsidR="00000000" w:rsidRPr="00000000">
        <w:rPr>
          <w:rtl w:val="0"/>
        </w:rPr>
        <w:t xml:space="preserve">ποια αποκλείστηκαν,</w:t>
      </w:r>
    </w:p>
    <w:p w:rsidR="00000000" w:rsidDel="00000000" w:rsidP="00000000" w:rsidRDefault="00000000" w:rsidRPr="00000000" w14:paraId="0000001C">
      <w:pPr>
        <w:numPr>
          <w:ilvl w:val="0"/>
          <w:numId w:val="4"/>
        </w:numPr>
        <w:spacing w:after="0" w:afterAutospacing="0" w:before="0" w:beforeAutospacing="0" w:lineRule="auto"/>
        <w:ind w:left="720" w:hanging="360"/>
      </w:pPr>
      <w:r w:rsidDel="00000000" w:rsidR="00000000" w:rsidRPr="00000000">
        <w:rPr>
          <w:rtl w:val="0"/>
        </w:rPr>
        <w:t xml:space="preserve">με ποια αντικειμενικά κριτήρια βαθμολογήθηκαν,</w:t>
      </w:r>
    </w:p>
    <w:p w:rsidR="00000000" w:rsidDel="00000000" w:rsidP="00000000" w:rsidRDefault="00000000" w:rsidRPr="00000000" w14:paraId="0000001D">
      <w:pPr>
        <w:numPr>
          <w:ilvl w:val="0"/>
          <w:numId w:val="4"/>
        </w:numPr>
        <w:spacing w:after="0" w:afterAutospacing="0" w:before="0" w:beforeAutospacing="0" w:lineRule="auto"/>
        <w:ind w:left="720" w:hanging="360"/>
      </w:pPr>
      <w:r w:rsidDel="00000000" w:rsidR="00000000" w:rsidRPr="00000000">
        <w:rPr>
          <w:rtl w:val="0"/>
        </w:rPr>
        <w:t xml:space="preserve">αν χρησιμοποιήθηκαν στοιχεία ατυχημάτων ή κυκλοφοριακοί φόρτοι,</w:t>
      </w:r>
    </w:p>
    <w:p w:rsidR="00000000" w:rsidDel="00000000" w:rsidP="00000000" w:rsidRDefault="00000000" w:rsidRPr="00000000" w14:paraId="0000001E">
      <w:pPr>
        <w:numPr>
          <w:ilvl w:val="0"/>
          <w:numId w:val="4"/>
        </w:numPr>
        <w:spacing w:after="240" w:before="0" w:beforeAutospacing="0" w:lineRule="auto"/>
        <w:ind w:left="720" w:hanging="360"/>
      </w:pPr>
      <w:r w:rsidDel="00000000" w:rsidR="00000000" w:rsidRPr="00000000">
        <w:rPr>
          <w:rtl w:val="0"/>
        </w:rPr>
        <w:t xml:space="preserve">γιατί επιλέχθηκε μία σχολική μονάδα ή μία γειτονιά και όχι μια άλλη με επίσης σοβαρά προβλήματα.</w:t>
      </w:r>
    </w:p>
    <w:p w:rsidR="00000000" w:rsidDel="00000000" w:rsidP="00000000" w:rsidRDefault="00000000" w:rsidRPr="00000000" w14:paraId="0000001F">
      <w:pPr>
        <w:spacing w:after="240" w:before="240" w:lineRule="auto"/>
        <w:rPr>
          <w:u w:val="single"/>
        </w:rPr>
      </w:pPr>
      <w:r w:rsidDel="00000000" w:rsidR="00000000" w:rsidRPr="00000000">
        <w:rPr>
          <w:u w:val="single"/>
          <w:rtl w:val="0"/>
        </w:rPr>
        <w:t xml:space="preserve">Παρακαλούμε να μας γνωστοποιήσετε τη μεθοδολογία επιλογής των 21 σημείων. Δε λέμε φυσικά ότι η επιλογή αυτή είναι λανθασμένη, αλλά ότι η αιτιολόγησή της, όπως αποτυπώνεται στην εισήγηση, δεν μας επιτρέπει να ελέγξουμε αν εφαρμόστηκαν τα κριτήρια με συνέπεια.</w:t>
      </w:r>
    </w:p>
    <w:p w:rsidR="00000000" w:rsidDel="00000000" w:rsidP="00000000" w:rsidRDefault="00000000" w:rsidRPr="00000000" w14:paraId="00000020">
      <w:pPr>
        <w:spacing w:after="240" w:before="240" w:lineRule="auto"/>
        <w:rPr/>
      </w:pPr>
      <w:r w:rsidDel="00000000" w:rsidR="00000000" w:rsidRPr="00000000">
        <w:rPr>
          <w:rtl w:val="0"/>
        </w:rPr>
        <w:br w:type="textWrapping"/>
        <w:t xml:space="preserve">Επίσης, θέλουμε να σας επιστήσουμε την προσοχή σε άλλα δύο σημεία που θεωρούμε ότι είναι άκρως επικίνδυνα για τη διέλευση πεζών. </w:t>
      </w:r>
    </w:p>
    <w:p w:rsidR="00000000" w:rsidDel="00000000" w:rsidP="00000000" w:rsidRDefault="00000000" w:rsidRPr="00000000" w14:paraId="00000021">
      <w:pPr>
        <w:numPr>
          <w:ilvl w:val="0"/>
          <w:numId w:val="2"/>
        </w:numPr>
        <w:spacing w:after="0" w:afterAutospacing="0" w:before="240" w:lineRule="auto"/>
        <w:ind w:left="720" w:hanging="360"/>
      </w:pPr>
      <w:r w:rsidDel="00000000" w:rsidR="00000000" w:rsidRPr="00000000">
        <w:rPr>
          <w:rtl w:val="0"/>
        </w:rPr>
        <w:t xml:space="preserve">Οδός Κηφισίας 98-100 στη συμβολή με Βασιλίσσης Σοφίας όπου η διάβαση είναι σχεδόν πάνω σε στροφή με περιορισμένη ορατότητα τόσο για πεζούς όσο και για τους οδηγούς, οι οποίοι μάλιστα αναπτύσσουν υψηλές ταχύτητες όλες τις ώρες με εξαίρεση αυτές όπου υπάρχει μποτιλιάρισμα.</w:t>
      </w:r>
    </w:p>
    <w:p w:rsidR="00000000" w:rsidDel="00000000" w:rsidP="00000000" w:rsidRDefault="00000000" w:rsidRPr="00000000" w14:paraId="00000022">
      <w:pPr>
        <w:numPr>
          <w:ilvl w:val="0"/>
          <w:numId w:val="2"/>
        </w:numPr>
        <w:spacing w:after="240" w:before="0" w:beforeAutospacing="0" w:lineRule="auto"/>
        <w:ind w:left="720" w:hanging="360"/>
      </w:pPr>
      <w:r w:rsidDel="00000000" w:rsidR="00000000" w:rsidRPr="00000000">
        <w:rPr>
          <w:rtl w:val="0"/>
        </w:rPr>
        <w:t xml:space="preserve">Οδός Κηφισίας με Αγίου Κωνσταντίνου όπου το φανάρι για τους πεζούς ανάβει για ελάχιστη διάρκεια πράγμα που αναγκάζει τον πεζό να διασχίσει τρέχοντας το δρόμο για να προλάβει. Το συγκεκριμένο φανάρι μάλιστα το χρησιμοποιούσε για καιρό ένας τυφλός συμπολίτης μας ο οποίος δεν μπορούσε να τρέξει και πολλές φορές ξέμενε στη μέση του δρόμου όταν άναβε το πράσινο για τα αυτοκίνητα!</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spacing w:after="240" w:before="240" w:lineRule="auto"/>
        <w:rPr>
          <w:sz w:val="24"/>
          <w:szCs w:val="24"/>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900" w:top="99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spacing w:after="240" w:before="240" w:line="360" w:lineRule="auto"/>
      <w:ind w:left="-270" w:right="-450" w:firstLine="0"/>
      <w:jc w:val="both"/>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sz w:val="24"/>
        <w:szCs w:val="24"/>
        <w:rtl w:val="0"/>
      </w:rPr>
      <w:t xml:space="preserve">mail</w:t>
    </w:r>
    <w:r w:rsidDel="00000000" w:rsidR="00000000" w:rsidRPr="00000000">
      <w:rPr>
        <w:rFonts w:ascii="Times New Roman" w:cs="Times New Roman" w:eastAsia="Times New Roman" w:hAnsi="Times New Roman"/>
        <w:sz w:val="24"/>
        <w:szCs w:val="24"/>
        <w:rtl w:val="0"/>
      </w:rPr>
      <w:t xml:space="preserve">: </w:t>
    </w:r>
    <w:hyperlink r:id="rId1">
      <w:r w:rsidDel="00000000" w:rsidR="00000000" w:rsidRPr="00000000">
        <w:rPr>
          <w:rFonts w:ascii="Times New Roman" w:cs="Times New Roman" w:eastAsia="Times New Roman" w:hAnsi="Times New Roman"/>
          <w:color w:val="1155cc"/>
          <w:sz w:val="24"/>
          <w:szCs w:val="24"/>
          <w:u w:val="single"/>
          <w:rtl w:val="0"/>
        </w:rPr>
        <w:t xml:space="preserve">info@symmaxia.com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site</w:t>
    </w:r>
    <w:r w:rsidDel="00000000" w:rsidR="00000000" w:rsidRPr="00000000">
      <w:rPr>
        <w:rFonts w:ascii="Times New Roman" w:cs="Times New Roman" w:eastAsia="Times New Roman" w:hAnsi="Times New Roman"/>
        <w:sz w:val="24"/>
        <w:szCs w:val="24"/>
        <w:rtl w:val="0"/>
      </w:rPr>
      <w:t xml:space="preserve">: </w:t>
    </w:r>
    <w:hyperlink r:id="rId2">
      <w:r w:rsidDel="00000000" w:rsidR="00000000" w:rsidRPr="00000000">
        <w:rPr>
          <w:rFonts w:ascii="Times New Roman" w:cs="Times New Roman" w:eastAsia="Times New Roman" w:hAnsi="Times New Roman"/>
          <w:color w:val="1155cc"/>
          <w:sz w:val="24"/>
          <w:szCs w:val="24"/>
          <w:u w:val="single"/>
          <w:rtl w:val="0"/>
        </w:rPr>
        <w:t xml:space="preserve">symmaxia.com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fb</w:t>
    </w:r>
    <w:r w:rsidDel="00000000" w:rsidR="00000000" w:rsidRPr="00000000">
      <w:rPr>
        <w:rFonts w:ascii="Times New Roman" w:cs="Times New Roman" w:eastAsia="Times New Roman" w:hAnsi="Times New Roman"/>
        <w:sz w:val="24"/>
        <w:szCs w:val="24"/>
        <w:rtl w:val="0"/>
      </w:rPr>
      <w:t xml:space="preserve">: </w:t>
    </w:r>
    <w:hyperlink r:id="rId3">
      <w:r w:rsidDel="00000000" w:rsidR="00000000" w:rsidRPr="00000000">
        <w:rPr>
          <w:rFonts w:ascii="Times New Roman" w:cs="Times New Roman" w:eastAsia="Times New Roman" w:hAnsi="Times New Roman"/>
          <w:color w:val="1155cc"/>
          <w:sz w:val="24"/>
          <w:szCs w:val="24"/>
          <w:u w:val="single"/>
          <w:rtl w:val="0"/>
        </w:rPr>
        <w:t xml:space="preserve">Συμμαχία για την Ανατροπή στο Μαρούσι</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youtube.com/live/E9s4EjLtkfw?si=3-XFNgKrOdrTEJwr&amp;t=19290" TargetMode="Externa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sganatropimaroussi@mf.me" TargetMode="External"/><Relationship Id="rId2" Type="http://schemas.openxmlformats.org/officeDocument/2006/relationships/hyperlink" Target="http://symmaxia.com/" TargetMode="External"/><Relationship Id="rId3" Type="http://schemas.openxmlformats.org/officeDocument/2006/relationships/hyperlink" Target="https://www.facebook.com/profile.php?id=615508501457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